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352B" w14:textId="2B7A8598" w:rsidR="007A6C93" w:rsidRPr="00875D18" w:rsidRDefault="007A6C93" w:rsidP="00875D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6151468"/>
      <w:bookmarkEnd w:id="0"/>
      <w:proofErr w:type="spellStart"/>
      <w:r w:rsidRPr="00875D18">
        <w:rPr>
          <w:rFonts w:ascii="Times New Roman" w:hAnsi="Times New Roman" w:cs="Times New Roman"/>
          <w:b/>
          <w:bCs/>
          <w:sz w:val="28"/>
          <w:szCs w:val="28"/>
        </w:rPr>
        <w:t>Звіт</w:t>
      </w:r>
      <w:proofErr w:type="spellEnd"/>
      <w:r w:rsidRPr="00875D1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75D18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875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5D18">
        <w:rPr>
          <w:rFonts w:ascii="Times New Roman" w:hAnsi="Times New Roman" w:cs="Times New Roman"/>
          <w:b/>
          <w:bCs/>
          <w:sz w:val="28"/>
          <w:szCs w:val="28"/>
        </w:rPr>
        <w:t>опитування</w:t>
      </w:r>
      <w:proofErr w:type="spellEnd"/>
      <w:r w:rsidRPr="00875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5D18">
        <w:rPr>
          <w:rFonts w:ascii="Times New Roman" w:hAnsi="Times New Roman" w:cs="Times New Roman"/>
          <w:b/>
          <w:bCs/>
          <w:sz w:val="28"/>
          <w:szCs w:val="28"/>
        </w:rPr>
        <w:t>здобувачів</w:t>
      </w:r>
      <w:proofErr w:type="spellEnd"/>
      <w:r w:rsidRPr="00875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5D18">
        <w:rPr>
          <w:rFonts w:ascii="Times New Roman" w:hAnsi="Times New Roman" w:cs="Times New Roman"/>
          <w:b/>
          <w:bCs/>
          <w:sz w:val="28"/>
          <w:szCs w:val="28"/>
        </w:rPr>
        <w:t>вищої</w:t>
      </w:r>
      <w:proofErr w:type="spellEnd"/>
      <w:r w:rsidRPr="00875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5D18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875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5D18">
        <w:rPr>
          <w:rFonts w:ascii="Times New Roman" w:hAnsi="Times New Roman" w:cs="Times New Roman"/>
          <w:b/>
          <w:bCs/>
          <w:sz w:val="28"/>
          <w:szCs w:val="28"/>
        </w:rPr>
        <w:t>третього</w:t>
      </w:r>
      <w:proofErr w:type="spellEnd"/>
      <w:r w:rsidRPr="00875D1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875D18">
        <w:rPr>
          <w:rFonts w:ascii="Times New Roman" w:hAnsi="Times New Roman" w:cs="Times New Roman"/>
          <w:b/>
          <w:bCs/>
          <w:sz w:val="28"/>
          <w:szCs w:val="28"/>
        </w:rPr>
        <w:t>освітньо-наукового</w:t>
      </w:r>
      <w:proofErr w:type="spellEnd"/>
      <w:r w:rsidRPr="00875D1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875D18">
        <w:rPr>
          <w:rFonts w:ascii="Times New Roman" w:hAnsi="Times New Roman" w:cs="Times New Roman"/>
          <w:b/>
          <w:bCs/>
          <w:sz w:val="28"/>
          <w:szCs w:val="28"/>
        </w:rPr>
        <w:t>рівня</w:t>
      </w:r>
      <w:proofErr w:type="spellEnd"/>
      <w:r w:rsidRPr="00875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5D18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875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5D18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875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5D18">
        <w:rPr>
          <w:rFonts w:ascii="Times New Roman" w:hAnsi="Times New Roman" w:cs="Times New Roman"/>
          <w:b/>
          <w:bCs/>
          <w:sz w:val="28"/>
          <w:szCs w:val="28"/>
        </w:rPr>
        <w:t>організації</w:t>
      </w:r>
      <w:proofErr w:type="spellEnd"/>
      <w:r w:rsidRPr="00875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5D18">
        <w:rPr>
          <w:rFonts w:ascii="Times New Roman" w:hAnsi="Times New Roman" w:cs="Times New Roman"/>
          <w:b/>
          <w:bCs/>
          <w:sz w:val="28"/>
          <w:szCs w:val="28"/>
        </w:rPr>
        <w:t>підготовки</w:t>
      </w:r>
      <w:proofErr w:type="spellEnd"/>
      <w:r w:rsidRPr="00875D1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875D18">
        <w:rPr>
          <w:rFonts w:ascii="Times New Roman" w:hAnsi="Times New Roman" w:cs="Times New Roman"/>
          <w:b/>
          <w:bCs/>
          <w:sz w:val="28"/>
          <w:szCs w:val="28"/>
        </w:rPr>
        <w:t>аспірантурі</w:t>
      </w:r>
      <w:proofErr w:type="spellEnd"/>
      <w:r w:rsidRPr="00875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5D18">
        <w:rPr>
          <w:rFonts w:ascii="Times New Roman" w:hAnsi="Times New Roman" w:cs="Times New Roman"/>
          <w:b/>
          <w:bCs/>
          <w:sz w:val="28"/>
          <w:szCs w:val="28"/>
        </w:rPr>
        <w:t>Херсонської</w:t>
      </w:r>
      <w:proofErr w:type="spellEnd"/>
      <w:r w:rsidRPr="00875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5D18">
        <w:rPr>
          <w:rFonts w:ascii="Times New Roman" w:hAnsi="Times New Roman" w:cs="Times New Roman"/>
          <w:b/>
          <w:bCs/>
          <w:sz w:val="28"/>
          <w:szCs w:val="28"/>
        </w:rPr>
        <w:t>державної</w:t>
      </w:r>
      <w:proofErr w:type="spellEnd"/>
      <w:r w:rsidRPr="00875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5D18">
        <w:rPr>
          <w:rFonts w:ascii="Times New Roman" w:hAnsi="Times New Roman" w:cs="Times New Roman"/>
          <w:b/>
          <w:bCs/>
          <w:sz w:val="28"/>
          <w:szCs w:val="28"/>
        </w:rPr>
        <w:t>морської</w:t>
      </w:r>
      <w:proofErr w:type="spellEnd"/>
      <w:r w:rsidRPr="00875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5D18">
        <w:rPr>
          <w:rFonts w:ascii="Times New Roman" w:hAnsi="Times New Roman" w:cs="Times New Roman"/>
          <w:b/>
          <w:bCs/>
          <w:sz w:val="28"/>
          <w:szCs w:val="28"/>
        </w:rPr>
        <w:t>академії</w:t>
      </w:r>
      <w:proofErr w:type="spellEnd"/>
      <w:r w:rsidRPr="00875D18">
        <w:rPr>
          <w:rFonts w:ascii="Times New Roman" w:hAnsi="Times New Roman" w:cs="Times New Roman"/>
          <w:b/>
          <w:bCs/>
          <w:sz w:val="28"/>
          <w:szCs w:val="28"/>
        </w:rPr>
        <w:t xml:space="preserve"> за 202</w:t>
      </w:r>
      <w:r w:rsidR="00875D18" w:rsidRPr="00875D18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875D18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14:paraId="27FD622C" w14:textId="77777777" w:rsidR="0016393E" w:rsidRPr="007A6C93" w:rsidRDefault="0016393E" w:rsidP="007A6C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FD11E8" w14:textId="7D11BC5E" w:rsidR="007A6C93" w:rsidRPr="007A6C93" w:rsidRDefault="007A6C93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освітньо-наукового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морської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проводилося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січні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202</w:t>
      </w:r>
      <w:r w:rsidR="002560D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A6C93">
        <w:rPr>
          <w:rFonts w:ascii="Times New Roman" w:hAnsi="Times New Roman" w:cs="Times New Roman"/>
          <w:sz w:val="28"/>
          <w:szCs w:val="28"/>
        </w:rPr>
        <w:t xml:space="preserve"> року з метою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аспірантурі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ХДМА.  До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залучені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3</w:t>
      </w:r>
      <w:r w:rsidR="002560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освітньо-науковими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здійснювався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по ХДМА, 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освітньо-наукових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«Як Ви 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оцінюєте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аспірантурі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ХДМА?», «Як Ви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оцінюєте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аспірантурі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ХДМА?» та «Як Ви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оцінюєте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аспірантурі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ХДМА?»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засвідчили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аспіранти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(</w:t>
      </w:r>
      <w:r w:rsidR="002560DE">
        <w:rPr>
          <w:rFonts w:ascii="Times New Roman" w:hAnsi="Times New Roman" w:cs="Times New Roman"/>
          <w:sz w:val="28"/>
          <w:szCs w:val="28"/>
          <w:lang w:val="uk-UA"/>
        </w:rPr>
        <w:t xml:space="preserve">94 </w:t>
      </w:r>
      <w:r w:rsidRPr="007A6C93">
        <w:rPr>
          <w:rFonts w:ascii="Times New Roman" w:hAnsi="Times New Roman" w:cs="Times New Roman"/>
          <w:sz w:val="28"/>
          <w:szCs w:val="28"/>
        </w:rPr>
        <w:t xml:space="preserve">%)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аспірантурі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ХДМА та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у ЗВО, а </w:t>
      </w:r>
      <w:r w:rsidR="002560DE">
        <w:rPr>
          <w:rFonts w:ascii="Times New Roman" w:hAnsi="Times New Roman" w:cs="Times New Roman"/>
          <w:sz w:val="28"/>
          <w:szCs w:val="28"/>
          <w:lang w:val="uk-UA"/>
        </w:rPr>
        <w:t xml:space="preserve">6,0 </w:t>
      </w:r>
      <w:r w:rsidRPr="007A6C93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8A495B2" w14:textId="77777777" w:rsidR="007A6C93" w:rsidRPr="007A6C93" w:rsidRDefault="007A6C93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0FB225" w14:textId="05A2AC4D" w:rsidR="007A6C93" w:rsidRPr="007A6C93" w:rsidRDefault="007A6C93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r w:rsidR="002560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7A0600" wp14:editId="76006DEE">
            <wp:extent cx="5262596" cy="2845511"/>
            <wp:effectExtent l="0" t="0" r="1460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E31FF2C" w14:textId="77777777" w:rsidR="007A6C93" w:rsidRPr="007A6C93" w:rsidRDefault="007A6C93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586C90" w14:textId="0472D089" w:rsidR="007A6C93" w:rsidRPr="007A6C93" w:rsidRDefault="007A6C93" w:rsidP="00875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9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опитаних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задіяні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освітньонаукових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>, а 96,</w:t>
      </w:r>
      <w:r w:rsidR="002560D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A6C93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DA1A94" w14:textId="1EF9E86F" w:rsidR="007A6C93" w:rsidRPr="007A6C93" w:rsidRDefault="007A6C93" w:rsidP="00875D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аспірантами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в ХДМА та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тісну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суттєву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4B5114" w14:textId="4945C0A7" w:rsidR="007A6C93" w:rsidRPr="007A6C93" w:rsidRDefault="007A6C93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E37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FCA5D4" wp14:editId="5D4009BC">
            <wp:extent cx="5205046" cy="2832722"/>
            <wp:effectExtent l="0" t="0" r="1524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22674EC" w14:textId="77777777" w:rsidR="007A6C93" w:rsidRPr="007A6C93" w:rsidRDefault="007A6C93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05522" w14:textId="67B7B85D" w:rsidR="007A6C93" w:rsidRPr="007A6C93" w:rsidRDefault="00CE370E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6C7F2D" wp14:editId="4C0FE3B3">
            <wp:extent cx="5486400" cy="3050132"/>
            <wp:effectExtent l="0" t="0" r="0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2AEB333" w14:textId="77777777" w:rsidR="007A6C93" w:rsidRPr="007A6C93" w:rsidRDefault="007A6C93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07CFEB" w14:textId="1BC6F1F5" w:rsidR="007A6C93" w:rsidRPr="007A6C93" w:rsidRDefault="007A6C93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анкети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співпадають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освітньо-наукової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та шляхами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зазначимо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переважна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дали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. </w:t>
      </w:r>
      <w:r w:rsidR="00677B61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7A6C93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опитаних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надали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«Так» та </w:t>
      </w:r>
      <w:r w:rsidR="00677B6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7A6C93">
        <w:rPr>
          <w:rFonts w:ascii="Times New Roman" w:hAnsi="Times New Roman" w:cs="Times New Roman"/>
          <w:sz w:val="28"/>
          <w:szCs w:val="28"/>
        </w:rPr>
        <w:t xml:space="preserve"> % – «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Скоріше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так»,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підтвердженням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освітньо-наукових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науковим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сприянню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повноцінній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80 %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ХДМА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пізнавальних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), а 20%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зазначили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прияє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77C2608" w14:textId="01035D9C" w:rsidR="007A6C93" w:rsidRPr="007A6C93" w:rsidRDefault="007A6C93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77B6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92ADDD2" wp14:editId="2EF20D4D">
            <wp:extent cx="5364906" cy="2851904"/>
            <wp:effectExtent l="0" t="0" r="762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294B78D" w14:textId="40B38BCD" w:rsidR="007A6C93" w:rsidRPr="007A6C93" w:rsidRDefault="007A6C93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20020D" w14:textId="0136AB75" w:rsidR="007A6C93" w:rsidRPr="007A6C93" w:rsidRDefault="007A6C93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Ваше право на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засвідчили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надали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озитивну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«Так,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обрали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r w:rsidR="00031443">
        <w:rPr>
          <w:rFonts w:ascii="Times New Roman" w:hAnsi="Times New Roman" w:cs="Times New Roman"/>
          <w:sz w:val="28"/>
          <w:szCs w:val="28"/>
          <w:lang w:val="uk-UA"/>
        </w:rPr>
        <w:t>81,8</w:t>
      </w:r>
      <w:r w:rsidRPr="007A6C93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>» - 6,</w:t>
      </w:r>
      <w:r w:rsidR="0003144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A6C93">
        <w:rPr>
          <w:rFonts w:ascii="Times New Roman" w:hAnsi="Times New Roman" w:cs="Times New Roman"/>
          <w:sz w:val="28"/>
          <w:szCs w:val="28"/>
        </w:rPr>
        <w:t xml:space="preserve">%, а </w:t>
      </w:r>
      <w:r w:rsidR="00031443">
        <w:rPr>
          <w:rFonts w:ascii="Times New Roman" w:hAnsi="Times New Roman" w:cs="Times New Roman"/>
          <w:sz w:val="28"/>
          <w:szCs w:val="28"/>
          <w:lang w:val="uk-UA"/>
        </w:rPr>
        <w:t xml:space="preserve">12,2 </w:t>
      </w:r>
      <w:r w:rsidRPr="007A6C93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зазначили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скористалися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порадами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8FB8238" w14:textId="77777777" w:rsidR="007A6C93" w:rsidRPr="007A6C93" w:rsidRDefault="007A6C93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BF5B7C" w14:textId="50AB4011" w:rsidR="007A6C93" w:rsidRPr="007A6C93" w:rsidRDefault="007A6C93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r w:rsidR="00021F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C5BE11" wp14:editId="26E9C366">
            <wp:extent cx="5109130" cy="2922243"/>
            <wp:effectExtent l="0" t="0" r="15875" b="120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F258646" w14:textId="77777777" w:rsidR="007A6C93" w:rsidRPr="007A6C93" w:rsidRDefault="007A6C93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04BB3A" w14:textId="267538CA" w:rsidR="007A6C93" w:rsidRPr="007A6C93" w:rsidRDefault="007A6C93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достатнім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матеріальне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освітньо-наукової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?», то </w:t>
      </w:r>
      <w:r w:rsidR="00031443">
        <w:rPr>
          <w:rFonts w:ascii="Times New Roman" w:hAnsi="Times New Roman" w:cs="Times New Roman"/>
          <w:sz w:val="28"/>
          <w:szCs w:val="28"/>
          <w:lang w:val="uk-UA"/>
        </w:rPr>
        <w:t xml:space="preserve">78,8 </w:t>
      </w:r>
      <w:r w:rsidRPr="007A6C93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опитаних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так, </w:t>
      </w:r>
      <w:r w:rsidR="00031443">
        <w:rPr>
          <w:rFonts w:ascii="Times New Roman" w:hAnsi="Times New Roman" w:cs="Times New Roman"/>
          <w:sz w:val="28"/>
          <w:szCs w:val="28"/>
          <w:lang w:val="uk-UA"/>
        </w:rPr>
        <w:t>18,8</w:t>
      </w:r>
      <w:r w:rsidRPr="007A6C93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зазначили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скоріше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так, і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аспірант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(3,</w:t>
      </w:r>
      <w:r w:rsidR="0003144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A6C93">
        <w:rPr>
          <w:rFonts w:ascii="Times New Roman" w:hAnsi="Times New Roman" w:cs="Times New Roman"/>
          <w:sz w:val="28"/>
          <w:szCs w:val="28"/>
        </w:rPr>
        <w:t xml:space="preserve">%)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lastRenderedPageBreak/>
        <w:t>матеріальне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освітньо-наукової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достатнім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перевищують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4 % та 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освітньо-наукових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фрагментарний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14:paraId="568F81DA" w14:textId="77777777" w:rsidR="007A6C93" w:rsidRPr="007A6C93" w:rsidRDefault="007A6C93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75639B" w14:textId="319635FF" w:rsidR="007A6C93" w:rsidRPr="007A6C93" w:rsidRDefault="007A6C93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r w:rsidR="004B6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A24243" wp14:editId="65E081A2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6558A8" w14:textId="57743CD9" w:rsidR="007A6C93" w:rsidRPr="007A6C93" w:rsidRDefault="007A6C93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процедурою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у ХДМА,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документами та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Вашою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освітньо-науковою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у ХДМА,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позитивним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моментом є той факт,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100 %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опитаних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процедурою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у ХДМА та </w:t>
      </w:r>
      <w:proofErr w:type="spellStart"/>
      <w:proofErr w:type="gramStart"/>
      <w:r w:rsidRPr="007A6C93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r w:rsidR="00031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заперечують</w:t>
      </w:r>
      <w:proofErr w:type="spellEnd"/>
      <w:proofErr w:type="gram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63B791" w14:textId="277BFA75" w:rsidR="007A6C93" w:rsidRPr="007A6C93" w:rsidRDefault="00031443" w:rsidP="00875D1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4425F5" wp14:editId="7A1095C0">
            <wp:extent cx="5147496" cy="2890271"/>
            <wp:effectExtent l="0" t="0" r="15240" b="571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4FE757E" w14:textId="1F32C789" w:rsidR="007A6C93" w:rsidRDefault="00215764" w:rsidP="00875D1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A1D8B56" wp14:editId="1165E28F">
            <wp:extent cx="4910903" cy="2704834"/>
            <wp:effectExtent l="0" t="0" r="4445" b="6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AF940F2" w14:textId="77777777" w:rsidR="00706F02" w:rsidRPr="007A6C93" w:rsidRDefault="00706F02" w:rsidP="0087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FE053D" w14:textId="43AD5FA6" w:rsidR="007A6C93" w:rsidRPr="007A6C93" w:rsidRDefault="007A6C93" w:rsidP="006074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респонденти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висловили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освітньо-наукової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«Я думаю,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структура та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добре,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="00875D18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систему», «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доцільним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r w:rsidR="00875D18">
        <w:rPr>
          <w:rFonts w:ascii="Times New Roman" w:hAnsi="Times New Roman" w:cs="Times New Roman"/>
          <w:sz w:val="28"/>
          <w:szCs w:val="28"/>
          <w:lang w:val="uk-UA"/>
        </w:rPr>
        <w:t>результатів досліджень</w:t>
      </w:r>
      <w:r w:rsidRPr="007A6C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освітньо-навчальному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докторів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384FD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A6C9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Щорічне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відсіювання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застарілої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спеціалізації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аспірантурі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морської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за 202</w:t>
      </w:r>
      <w:r w:rsidR="006074E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A6C93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доведені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завідувачів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кафедр,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докторів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гарантів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освітньо-наукових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0F55498" w14:textId="14AD6D8E" w:rsidR="00C447B1" w:rsidRPr="007A6C93" w:rsidRDefault="007A6C93" w:rsidP="006074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обговорювалися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кафедр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механічної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інженерії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суднового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електрообладнання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автоматики, 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суднових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енергетичних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установок з метою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освітньо-наукових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9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7A6C93">
        <w:rPr>
          <w:rFonts w:ascii="Times New Roman" w:hAnsi="Times New Roman" w:cs="Times New Roman"/>
          <w:sz w:val="28"/>
          <w:szCs w:val="28"/>
        </w:rPr>
        <w:t>.</w:t>
      </w:r>
    </w:p>
    <w:sectPr w:rsidR="00C447B1" w:rsidRPr="007A6C93" w:rsidSect="00875D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93"/>
    <w:rsid w:val="00021FC0"/>
    <w:rsid w:val="00031443"/>
    <w:rsid w:val="0016393E"/>
    <w:rsid w:val="001C163A"/>
    <w:rsid w:val="00215764"/>
    <w:rsid w:val="002560DE"/>
    <w:rsid w:val="0034291C"/>
    <w:rsid w:val="00384FD7"/>
    <w:rsid w:val="004B6CF9"/>
    <w:rsid w:val="006074E8"/>
    <w:rsid w:val="00677B61"/>
    <w:rsid w:val="00706F02"/>
    <w:rsid w:val="007547D3"/>
    <w:rsid w:val="007A6C93"/>
    <w:rsid w:val="00875D18"/>
    <w:rsid w:val="00B20B4C"/>
    <w:rsid w:val="00C447B1"/>
    <w:rsid w:val="00C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08BB"/>
  <w15:chartTrackingRefBased/>
  <w15:docId w15:val="{63F8A552-A190-4D81-B049-3036DC48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Як Ви в цілому оцінюєте якість підготовки в аспірантурі ХДМА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902-489D-A3D9-6DA36D9F54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902-489D-A3D9-6DA36D9F5428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B16-41C0-B887-CBC589D3A0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902-489D-A3D9-6DA36D9F54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Повністю задоволений</c:v>
                </c:pt>
                <c:pt idx="1">
                  <c:v>Частокво задоволений</c:v>
                </c:pt>
                <c:pt idx="2">
                  <c:v>Повністю незадоволений</c:v>
                </c:pt>
                <c:pt idx="3">
                  <c:v>Не можу відповісти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16-41C0-B887-CBC589D3A08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187135462233893"/>
          <c:y val="0.39222128483939506"/>
          <c:w val="0.32423975648877218"/>
          <c:h val="0.327382827146606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 задовільняє вас рівень професіоналізму викладачів</c:v>
                </c:pt>
              </c:strCache>
            </c:strRef>
          </c:tx>
          <c:explosion val="1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EBF-428D-8D98-8AA4716D9C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EBF-428D-8D98-8AA4716D9C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EBF-428D-8D98-8AA4716D9CC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EBF-428D-8D98-8AA4716D9CC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Повністю задовільняє</c:v>
                </c:pt>
                <c:pt idx="1">
                  <c:v>Частково задовільняє</c:v>
                </c:pt>
                <c:pt idx="2">
                  <c:v>Повністю незадоволений</c:v>
                </c:pt>
                <c:pt idx="3">
                  <c:v>Не можу відповісти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EBF-428D-8D98-8AA4716D9CC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705653980752416"/>
          <c:y val="0.34063398325209349"/>
          <c:w val="0.34507308982210549"/>
          <c:h val="0.371033620797400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 задоволені ви якістю наукового керівництва?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Як Ви в цілому оцінюєте якість підготовки в аспірантурі ХДМА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8C6-4985-9C6F-6F44B9365D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8C6-4985-9C6F-6F44B9365D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8C6-4985-9C6F-6F44B9365DB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8C6-4985-9C6F-6F44B9365DB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Повністю задоволений</c:v>
                </c:pt>
                <c:pt idx="1">
                  <c:v>Частокво задоволений</c:v>
                </c:pt>
                <c:pt idx="2">
                  <c:v>Повністю незадоволений</c:v>
                </c:pt>
                <c:pt idx="3">
                  <c:v>Не можу відповісти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8C6-4985-9C6F-6F44B9365DB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251950277048707"/>
          <c:y val="0.36444350706161732"/>
          <c:w val="0.326554571303587"/>
          <c:h val="0.267859017622797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+mn-lt"/>
                <a:cs typeface="Times New Roman" panose="02020603050405020304" pitchFamily="18" charset="0"/>
              </a:rPr>
              <a:t>Чи співпадають Ваші очікування щодо освітньо-наукової програми з її змістом та шляхами реалізації?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 співпадають Ваші очікування щодо освітньо-наукової програми з її змістом та шляхами реалізації?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814-4709-9E43-4DECFAB919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814-4709-9E43-4DECFAB919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814-4709-9E43-4DECFAB9191D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814-4709-9E43-4DECFAB9191D}"/>
              </c:ext>
            </c:extLst>
          </c:dPt>
          <c:dPt>
            <c:idx val="4"/>
            <c:bubble3D val="0"/>
            <c:spPr>
              <a:solidFill>
                <a:srgbClr val="00206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814-4709-9E43-4DECFAB919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Так</c:v>
                </c:pt>
                <c:pt idx="1">
                  <c:v>Скоріше так</c:v>
                </c:pt>
                <c:pt idx="2">
                  <c:v>Ні</c:v>
                </c:pt>
                <c:pt idx="3">
                  <c:v>Скоріше ні</c:v>
                </c:pt>
                <c:pt idx="4">
                  <c:v>Не можу визначитись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814-4709-9E43-4DECFAB9191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648950131233596"/>
          <c:y val="0.37280621172353456"/>
          <c:w val="0.30026975794692329"/>
          <c:h val="0.334823772028496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 реалізується Ваше право на вільний вибір навчальних дисциплін?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A5B-45A6-BE52-FBF1F4C286BA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704-4411-9EF6-B97487C067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A5B-45A6-BE52-FBF1F4C286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A5B-45A6-BE52-FBF1F4C286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Так, реалізується</c:v>
                </c:pt>
                <c:pt idx="1">
                  <c:v>Ні, освітньо-наукова програма не передбачає право вибору</c:v>
                </c:pt>
                <c:pt idx="2">
                  <c:v>Реалізується частково</c:v>
                </c:pt>
                <c:pt idx="3">
                  <c:v>Опираюсь на поради наукового керівника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81.8</c:v>
                </c:pt>
                <c:pt idx="1">
                  <c:v>0</c:v>
                </c:pt>
                <c:pt idx="2">
                  <c:v>6</c:v>
                </c:pt>
                <c:pt idx="3">
                  <c:v>12.2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04-4411-9EF6-B97487C067C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966079760863221"/>
          <c:y val="0.36543463317085362"/>
          <c:w val="0.40645031350247895"/>
          <c:h val="0.440479940007499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 є достатнім матеріальне та інформаційне забезпечення освітньо-наукової програми?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596-4ABF-8130-BAB9DEBA67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596-4ABF-8130-BAB9DEBA672D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700A-42E1-8719-6613FFC9C83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596-4ABF-8130-BAB9DEBA672D}"/>
              </c:ext>
            </c:extLst>
          </c:dPt>
          <c:dPt>
            <c:idx val="4"/>
            <c:bubble3D val="0"/>
            <c:spPr>
              <a:solidFill>
                <a:srgbClr val="00206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00A-42E1-8719-6613FFC9C83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Так</c:v>
                </c:pt>
                <c:pt idx="1">
                  <c:v>Скоріше так</c:v>
                </c:pt>
                <c:pt idx="2">
                  <c:v>Ні</c:v>
                </c:pt>
                <c:pt idx="3">
                  <c:v>Скоріше ні</c:v>
                </c:pt>
                <c:pt idx="4">
                  <c:v>Не можу визначитись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78.8</c:v>
                </c:pt>
                <c:pt idx="1">
                  <c:v>18.8</c:v>
                </c:pt>
                <c:pt idx="2">
                  <c:v>0</c:v>
                </c:pt>
                <c:pt idx="3">
                  <c:v>3.4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0A-42E1-8719-6613FFC9C83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658209390492852"/>
          <c:y val="0.39842144731908513"/>
          <c:w val="0.27017716535433073"/>
          <c:h val="0.334823772028496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 ознайомлені Ви із процедурою дотримання академічної доброчесності у ХДМА, відповідними нормативними документами та законодавством України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962-4244-AC3E-A25333F35DE0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D06-47D2-A892-89A0BD0D42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962-4244-AC3E-A25333F35DE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962-4244-AC3E-A25333F35D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Так, ознайомлений</c:v>
                </c:pt>
                <c:pt idx="1">
                  <c:v>Ні, не ознайомлений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06-47D2-A892-89A0BD0D42D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0083555072857262"/>
          <c:y val="0.49921068725632595"/>
          <c:w val="0.28665691399973969"/>
          <c:h val="0.169594983883441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 відомі Вам випадки порушення академічної доброчесності за Вашою освітньо-науковою програмою у ХДМА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1D0-49D1-BBCA-8E36814F179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91D0-49D1-BBCA-8E36814F179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Так, відомі</c:v>
                </c:pt>
                <c:pt idx="1">
                  <c:v>Ні, мені такі випадки не відомі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D0-49D1-BBCA-8E36814F179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</c:legendEntry>
      <c:layout>
        <c:manualLayout>
          <c:xMode val="edge"/>
          <c:yMode val="edge"/>
          <c:x val="0.60353802128900558"/>
          <c:y val="0.42563429571303585"/>
          <c:w val="0.371266221930592"/>
          <c:h val="0.25866141732283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Аппазова</dc:creator>
  <cp:keywords/>
  <dc:description/>
  <cp:lastModifiedBy>Светлана Аппазова</cp:lastModifiedBy>
  <cp:revision>11</cp:revision>
  <dcterms:created xsi:type="dcterms:W3CDTF">2023-02-01T11:17:00Z</dcterms:created>
  <dcterms:modified xsi:type="dcterms:W3CDTF">2023-02-02T11:40:00Z</dcterms:modified>
</cp:coreProperties>
</file>